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219" w:rsidRDefault="0060115B">
      <w:pPr>
        <w:pStyle w:val="Title"/>
        <w:jc w:val="center"/>
      </w:pPr>
      <w:r>
        <w:t>ISO 10009:2024 - Quality Management - Guidance for Quality Tools and Their Application</w:t>
      </w:r>
    </w:p>
    <w:p w:rsidR="00057219" w:rsidRDefault="0060115B">
      <w:pPr>
        <w:pStyle w:val="Heading1"/>
        <w:spacing w:before="160" w:after="60"/>
      </w:pPr>
      <w:r>
        <w:t>Part 1. Program Initiation &amp; Quality Tool Applicability</w:t>
      </w:r>
    </w:p>
    <w:p w:rsidR="00057219" w:rsidRDefault="0060115B">
      <w:pPr>
        <w:pStyle w:val="ListBullet"/>
        <w:spacing w:after="0" w:line="240" w:lineRule="auto"/>
        <w:ind w:hanging="173"/>
      </w:pPr>
      <w:r>
        <w:t>ISO 10009 Implementation Charter.docx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Quality Tools Applicability </w:t>
      </w:r>
      <w:r>
        <w:t>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Current Quality Tools Practice 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Existing Quality Tool Inventory.xlsx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Usage Gap 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Implementation Gap &amp; Action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Implementation Roadmap.xlsx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Roles &amp; RACI Matrix.xls</w:t>
      </w:r>
      <w:r>
        <w:t>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Project Kick-off </w:t>
      </w:r>
      <w:r>
        <w:t>.pptx</w:t>
      </w:r>
    </w:p>
    <w:p w:rsidR="00057219" w:rsidRDefault="0060115B">
      <w:pPr>
        <w:pStyle w:val="Heading1"/>
        <w:spacing w:before="160" w:after="60"/>
      </w:pPr>
      <w:r>
        <w:t>Part 2. Quality Tool Selection Framework &amp; Standardization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Selection Framework.docx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Selection Decision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Problem / Objective-to-Tool Selection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Applicability &amp; Limita</w:t>
      </w:r>
      <w:r>
        <w:t>tions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Selection Checklist.xlsx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Standard Quality Tool Catalogue.xlsx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Template Library Index.xlsx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Owner &amp; Facilitator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Selection Guide.pptx</w:t>
      </w:r>
    </w:p>
    <w:p w:rsidR="00057219" w:rsidRDefault="0060115B">
      <w:pPr>
        <w:pStyle w:val="Heading1"/>
        <w:spacing w:before="160" w:after="60"/>
      </w:pPr>
      <w:r>
        <w:t>Part 3. Data Collection, Measurement &amp; S</w:t>
      </w:r>
      <w:r>
        <w:t>ampling</w:t>
      </w:r>
    </w:p>
    <w:p w:rsidR="00057219" w:rsidRDefault="0060115B">
      <w:pPr>
        <w:pStyle w:val="ListBullet"/>
        <w:spacing w:after="0" w:line="240" w:lineRule="auto"/>
        <w:ind w:hanging="173"/>
      </w:pPr>
      <w:r>
        <w:t>Data Collection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Operational Definition Sheet.docx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Data Source &amp; Ownership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Check Sheet Template.xlsx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Sampling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Measurement Adequacy Checklist.xlsx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Data Quality Validation Checklist.xlsx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Data Collection &amp; Observation </w:t>
      </w:r>
      <w:r>
        <w:t>Log.xlsx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Measurement and Sampling Review Record.docx</w:t>
      </w:r>
    </w:p>
    <w:p w:rsidR="00057219" w:rsidRDefault="0060115B">
      <w:pPr>
        <w:pStyle w:val="Heading1"/>
        <w:spacing w:before="160" w:after="60"/>
      </w:pPr>
      <w:r>
        <w:t>Part 4. Process Characterization &amp; Mapping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SIPOC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Flowchart Template.xlsx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Cross-Functional Process Map.xlsx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Input-Output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Critical-to-Quality Char</w:t>
      </w:r>
      <w:r>
        <w:t>acteristics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Performance Baseline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Bottleneck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Waste &amp; Constraint Observation Sheet.xlsx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Characterization Summary Report.docx</w:t>
      </w:r>
    </w:p>
    <w:p w:rsidR="00057219" w:rsidRDefault="0060115B">
      <w:pPr>
        <w:pStyle w:val="Heading1"/>
        <w:spacing w:before="160" w:after="60"/>
      </w:pPr>
      <w:r>
        <w:t>Part 5. Data Analysis &amp; Visualization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Pareto Analysis</w:t>
      </w:r>
      <w:r>
        <w:t xml:space="preserve">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Histogram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Scatter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lastRenderedPageBreak/>
        <w:t>Stratification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Run Chart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Box Plot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Trend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Descriptive Statistics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Data Analysis </w:t>
      </w:r>
      <w:r>
        <w:t>Findings Summary.docx</w:t>
      </w:r>
    </w:p>
    <w:p w:rsidR="00057219" w:rsidRDefault="0060115B">
      <w:pPr>
        <w:pStyle w:val="Heading1"/>
        <w:spacing w:before="160" w:after="60"/>
      </w:pPr>
      <w:r>
        <w:t>Part 6. Process Stability, Variation &amp; Capability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Control Chart Selection Guide.xlsx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Control Chart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Stability 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Capability Analysis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Process Performance Analysis </w:t>
      </w:r>
      <w:r>
        <w:t>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Common Cause &amp; Special Cause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Variation Source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Reaction Plan.docx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Stability &amp; Capability Review Report.docx</w:t>
      </w:r>
    </w:p>
    <w:p w:rsidR="00057219" w:rsidRDefault="0060115B">
      <w:pPr>
        <w:pStyle w:val="Heading1"/>
        <w:spacing w:before="160" w:after="60"/>
      </w:pPr>
      <w:r>
        <w:t>Part 7. Problem Solving &amp; Root Cause Analysis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Structured Problem-Solving Worksheet.xlsx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Probl</w:t>
      </w:r>
      <w:r>
        <w:t>em Statement &amp; Evidence Sheet.docx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5-Why Analysis Template.docx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Cause-and-Effect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Cause Validation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Is / Is Not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Root Cause Evidence Log.xlsx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A3 Problem-Solving Report.docx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8D Problem-Solving Report.docx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Correct</w:t>
      </w:r>
      <w:r>
        <w:t>ive Action Selection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Corrective Action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Action Effectiveness Verification Form.docx</w:t>
      </w:r>
    </w:p>
    <w:p w:rsidR="00057219" w:rsidRDefault="0060115B">
      <w:pPr>
        <w:pStyle w:val="Heading1"/>
        <w:spacing w:before="160" w:after="60"/>
      </w:pPr>
      <w:r>
        <w:t>Part 8. Risk, Prioritization &amp; Decision-Making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Risk Assessment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FMEA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Prioritization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Decision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Multi-Criteria Decision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Cost-Benefit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Risk-Based Action Prioritization.xlsx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Solution Selection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Decision &amp; Rationale Record.docx</w:t>
      </w:r>
    </w:p>
    <w:p w:rsidR="00057219" w:rsidRDefault="0060115B">
      <w:pPr>
        <w:pStyle w:val="Heading1"/>
        <w:spacing w:before="160" w:after="60"/>
      </w:pPr>
      <w:r>
        <w:t>Part 9. Improvement, Optimization &amp; Planning Tools</w:t>
      </w:r>
    </w:p>
    <w:p w:rsidR="00057219" w:rsidRDefault="0060115B">
      <w:pPr>
        <w:pStyle w:val="ListBullet"/>
        <w:spacing w:after="0" w:line="240" w:lineRule="auto"/>
        <w:ind w:hanging="173"/>
      </w:pPr>
      <w:r>
        <w:t>PDCA Improvement Charter.docx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Improvem</w:t>
      </w:r>
      <w:r>
        <w:t>ent Opportunity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Improvement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Before-and-After Performance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Pilot &amp; Trial Plan.docx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Design of Experiments Planning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Solution Evaluation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Improvement Benefits Validation.xlsx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Control &amp; Stand</w:t>
      </w:r>
      <w:r>
        <w:t>ardization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Affinity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lastRenderedPageBreak/>
        <w:t>Relations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Tree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Matrix Diagram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Process Decision Program Chart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Activity Network Planning Workbook.xlsx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Improvement Results Report.docx</w:t>
      </w:r>
    </w:p>
    <w:p w:rsidR="00057219" w:rsidRDefault="0060115B">
      <w:pPr>
        <w:pStyle w:val="Heading1"/>
        <w:spacing w:before="160" w:after="60"/>
      </w:pPr>
      <w:r>
        <w:t>Part 10. Competence, Deployment, Review &amp; Continual Improvement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Competence Matrix.xlsx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Training Needs Analysis.xlsx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Annual Quality Tools Training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Quality Tools Practitioner Training </w:t>
      </w:r>
      <w:r>
        <w:t>.pptx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Facilitator</w:t>
      </w:r>
      <w:r>
        <w:t xml:space="preserve"> Guide.docx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Application Review Checklist.xlsx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Usage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Effectiveness 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Performance Dashboard.xlsx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Lessons Learned Register.xlsx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 Template Improvement Re</w:t>
      </w:r>
      <w:r>
        <w:t>gister.xlsx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Quality Tools Maturity Reassessment.xlsx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Annual Quality Tools Review Plan.xlsx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Operational Handover Checklist.xlsx</w:t>
      </w:r>
    </w:p>
    <w:p w:rsidR="00057219" w:rsidRDefault="0060115B">
      <w:pPr>
        <w:pStyle w:val="ListBullet"/>
        <w:spacing w:after="0" w:line="240" w:lineRule="auto"/>
        <w:ind w:hanging="173"/>
      </w:pPr>
      <w:r>
        <w:t>Final Implementation Report.docx</w:t>
      </w:r>
    </w:p>
    <w:p w:rsidR="00057219" w:rsidRDefault="0060115B">
      <w:pPr>
        <w:pStyle w:val="ListBullet"/>
        <w:spacing w:after="0" w:line="240" w:lineRule="auto"/>
        <w:ind w:hanging="173"/>
      </w:pPr>
      <w:r>
        <w:t xml:space="preserve">Final Executive Handover </w:t>
      </w:r>
      <w:r>
        <w:t>.pptx</w:t>
      </w:r>
    </w:p>
    <w:sectPr w:rsidR="00057219" w:rsidSect="00034616">
      <w:pgSz w:w="12240" w:h="15840"/>
      <w:pgMar w:top="864" w:right="1080" w:bottom="864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20"/>
  <w:characterSpacingControl w:val="doNotCompress"/>
  <w:compat>
    <w:useFELayout/>
  </w:compat>
  <w:rsids>
    <w:rsidRoot w:val="00B47730"/>
    <w:rsid w:val="00034616"/>
    <w:rsid w:val="00057219"/>
    <w:rsid w:val="0006063C"/>
    <w:rsid w:val="0015074B"/>
    <w:rsid w:val="0029639D"/>
    <w:rsid w:val="00326F90"/>
    <w:rsid w:val="0060115B"/>
    <w:rsid w:val="00AA1D8D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667</Words>
  <Characters>3804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ASUS</cp:lastModifiedBy>
  <cp:revision>2</cp:revision>
  <dcterms:created xsi:type="dcterms:W3CDTF">2013-12-23T23:15:00Z</dcterms:created>
  <dcterms:modified xsi:type="dcterms:W3CDTF">2026-08-23T09:09:00Z</dcterms:modified>
  <cp:category/>
</cp:coreProperties>
</file>